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E5" w:rsidRDefault="003228E5" w:rsidP="00322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3228E5" w:rsidRPr="003228E5" w:rsidRDefault="003228E5" w:rsidP="00322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реализации плана </w:t>
      </w:r>
      <w:r w:rsidRPr="003228E5">
        <w:rPr>
          <w:rFonts w:ascii="Times New Roman" w:eastAsia="Times New Roman" w:hAnsi="Times New Roman" w:cs="Times New Roman"/>
          <w:sz w:val="28"/>
          <w:szCs w:val="28"/>
        </w:rPr>
        <w:t>мероприятий («дорожн</w:t>
      </w:r>
      <w:r w:rsidR="00924AA5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3228E5">
        <w:rPr>
          <w:rFonts w:ascii="Times New Roman" w:eastAsia="Times New Roman" w:hAnsi="Times New Roman" w:cs="Times New Roman"/>
          <w:sz w:val="28"/>
          <w:szCs w:val="28"/>
        </w:rPr>
        <w:t xml:space="preserve"> карт</w:t>
      </w:r>
      <w:r w:rsidR="00924AA5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228E5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3228E5" w:rsidRPr="003228E5" w:rsidRDefault="003228E5" w:rsidP="00322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28E5">
        <w:rPr>
          <w:rFonts w:ascii="Times New Roman" w:hAnsi="Times New Roman" w:cs="Times New Roman"/>
          <w:sz w:val="28"/>
          <w:szCs w:val="28"/>
        </w:rPr>
        <w:t>«</w:t>
      </w:r>
      <w:r w:rsidRPr="003228E5">
        <w:rPr>
          <w:rFonts w:ascii="Times New Roman" w:eastAsia="Times New Roman" w:hAnsi="Times New Roman" w:cs="Times New Roman"/>
          <w:sz w:val="28"/>
          <w:szCs w:val="28"/>
        </w:rPr>
        <w:t>Изменения в отраслях социальной сферы Краснодарского края, направленные на повышение эффективности образования и науки»</w:t>
      </w:r>
    </w:p>
    <w:p w:rsidR="003228E5" w:rsidRPr="003228E5" w:rsidRDefault="003228E5" w:rsidP="004B2B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ru-RU"/>
        </w:rPr>
      </w:pPr>
      <w:r w:rsidRPr="003228E5">
        <w:rPr>
          <w:rFonts w:ascii="Times New Roman" w:hAnsi="Times New Roman"/>
          <w:sz w:val="28"/>
          <w:szCs w:val="28"/>
          <w:lang w:bidi="ru-RU"/>
        </w:rPr>
        <w:t>(</w:t>
      </w:r>
      <w:r w:rsidRPr="003228E5">
        <w:rPr>
          <w:rFonts w:ascii="Times New Roman" w:hAnsi="Times New Roman"/>
          <w:i/>
          <w:sz w:val="28"/>
          <w:szCs w:val="28"/>
          <w:lang w:bidi="ru-RU"/>
        </w:rPr>
        <w:t>по состоянию на 1 октября 2014 года</w:t>
      </w:r>
      <w:r w:rsidRPr="003228E5">
        <w:rPr>
          <w:rFonts w:ascii="Times New Roman" w:hAnsi="Times New Roman"/>
          <w:sz w:val="28"/>
          <w:szCs w:val="28"/>
          <w:lang w:bidi="ru-RU"/>
        </w:rPr>
        <w:t>)</w:t>
      </w:r>
    </w:p>
    <w:p w:rsidR="0058280B" w:rsidRPr="003228E5" w:rsidRDefault="0058280B" w:rsidP="0058280B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плана мероприятий («дорожной карты») «Изменения в отраслях социальной сферы Краснодарского края, направленные на повышение эффективности образования и науки», утвержденного распоряжением главы администрации (губернатора) Краснодарского края от 24 апреля 2013 года № 400-р на повышение заработной платы педагогическим работникам за 6 лет (2013-2018 годы) планируется направить 84,8 миллиарда рублей, в 2013 году направлено более 4,5 млрд. рублей.</w:t>
      </w:r>
      <w:proofErr w:type="gramEnd"/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Плановое повышение заработной платы в 2013 году было предусмотрено с 1 января у педагогов детских садов, с 1 сентября </w:t>
      </w:r>
      <w:r w:rsidR="002958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педагогов школ, учреждений дополнительного образования детей </w:t>
      </w:r>
      <w:r w:rsidR="002958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профессионального образования и с 1 октября на 5,5% у других категорий работников.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выделением дополнительных средств на повышение заработной платы в образовательных учреждениях направлялись высвобождающиеся средства за счет мероприятий по оптимизации сети </w:t>
      </w:r>
      <w:r w:rsidR="002958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и штатных расписаний.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проведенным мероприятиям в 2013 году: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темпы роста заработной платы в целом в образовании выше - 16,1%, при среднем в экономике края 10,9%;</w:t>
      </w:r>
    </w:p>
    <w:p w:rsidR="003901FB" w:rsidRPr="003901FB" w:rsidRDefault="00946AC6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3901FB"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заработная плата педагогических работников общего, дополнительного образования детей, профессионального образования в 2013 году превысила контрольные показатели: 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педагогических работников общеобразовательных учреждений на 2,7%;</w:t>
      </w:r>
    </w:p>
    <w:p w:rsidR="003901FB" w:rsidRPr="003901FB" w:rsidRDefault="00946AC6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3901FB"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педагогических работников учреждений дополнительного образования на 2,2%;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- у учреждений начального и среднего профессионального образования на 7,7%.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году продолжены мероприятия по повышению заработной платы педагогических работников образовательных организаций, в том числе:</w:t>
      </w:r>
    </w:p>
    <w:p w:rsidR="003901FB" w:rsidRPr="003901FB" w:rsidRDefault="00946AC6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3901FB"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 обеспечены гарантированные ежемесячные доплаты </w:t>
      </w:r>
      <w:r w:rsidR="002958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901FB"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образовании в 3000 рублей и стимулирование отдельных категорий работников в 3000 рублей;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за счет применения новых механизмов финансового обеспечения дошкольного образования по нормативам подушевого финансирования планируется поэтапное проведение мероприятий, направленных </w:t>
      </w:r>
      <w:r w:rsidR="002958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эффективное использование средств с января 2014 года;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оптимизация сети и штатных расписаний и направление высвобождающихся средств на повышение заработной платы.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в крае механизма нормативно подушевого финансирования позволило оптимизировать сеть образовательных учреждений, что привело к повышению наполняемости классов в среднем </w:t>
      </w:r>
      <w:r w:rsidR="002958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20,7 до 22,6 ученика, а также улучшению показателя численности учащихся, приходящихся на 1 учителя с 13 до 17 человек; сформировать «базовые» ресурсообеспеченные школы, реализующие образовательный процесс в современных условиях; обеспечить гарантированное сохранение бюджета отрасли, вне зависимости от демографической ситуации; повысить средний уровень заработной учителей муниципальных образовательных учреждений с 8 166 до 28 342 рублей. 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этим мерам, при ежегодном увеличении финансирования образовательных учреждений, размера норматива на одного учащегося, росте заработной платы учителей и прочих работников, произошло снижение неэффективных расходов по отрасли.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 1 января 2014 года расходы на предоставление дошкольного образования обеспечиваются в соответствии с утвержденными нормативами подушевого финансирования</w:t>
      </w:r>
      <w:proofErr w:type="gramStart"/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включающими оплату труда всех работников) и материальное обеспечение (учебные пособия, средства обучения, игры и игрушки). Кроме того, утверждены нормативы финансирования </w:t>
      </w:r>
      <w:proofErr w:type="gramStart"/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гарантированных</w:t>
      </w:r>
      <w:proofErr w:type="gramEnd"/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доплаты: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доплат педагогическим работникам в размере 3000 рублей;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стимулирования в 3000 рублей отдельных категорий работников.</w:t>
      </w:r>
    </w:p>
    <w:p w:rsidR="003901FB" w:rsidRP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внедрения нового механизма финансирования применяется адаптационный коэффициент, учитывающий специфику воспитания детей </w:t>
      </w:r>
      <w:r w:rsidR="002958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дошкольных группах.</w:t>
      </w:r>
    </w:p>
    <w:p w:rsidR="003901FB" w:rsidRPr="002842F0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финансирование по нормативно-подушевому финансированию получают 2669 организаций общего и дошкольного образования, что составляет 87,1% от общего числа образовательных организаций, подведомственных министерству образования и науки края.</w:t>
      </w:r>
    </w:p>
    <w:p w:rsidR="001B7854" w:rsidRPr="008A35CB" w:rsidRDefault="001B7854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По данным Территориального органа Федеральной службы государственной статистики по Краснодарскому краю, средняя заработная плата за </w:t>
      </w:r>
      <w:r w:rsidRPr="008A35CB">
        <w:rPr>
          <w:rFonts w:ascii="Times New Roman" w:eastAsia="Batang" w:hAnsi="Times New Roman" w:cs="Times New Roman"/>
          <w:sz w:val="28"/>
          <w:szCs w:val="28"/>
          <w:lang w:val="en-US" w:eastAsia="ko-KR"/>
        </w:rPr>
        <w:t>I</w:t>
      </w:r>
      <w:r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полугодие 2014 года отдельных категорий работников составила:</w:t>
      </w:r>
    </w:p>
    <w:p w:rsidR="001B7854" w:rsidRPr="008A35CB" w:rsidRDefault="00946AC6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- 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педагогических работников дошкольных образовательных организаций – 22 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517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рублей;</w:t>
      </w:r>
    </w:p>
    <w:p w:rsidR="001B7854" w:rsidRPr="008A35CB" w:rsidRDefault="00946AC6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- 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педагогических работников общеобразовательных организаций – 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br/>
        <w:t>31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 434,5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рубл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я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, в том числе учителей – 3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2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 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111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6 рублей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;</w:t>
      </w:r>
    </w:p>
    <w:p w:rsidR="001B7854" w:rsidRPr="008A35CB" w:rsidRDefault="00946AC6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- 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педагогических работников организаций дополнительного образования детей – 25 7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41,4 рубль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;</w:t>
      </w:r>
    </w:p>
    <w:p w:rsidR="001B7854" w:rsidRPr="008A35CB" w:rsidRDefault="00946AC6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- 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педагогических работников организаций начального и среднего профессионального образования – 24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 947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рубл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ей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, в том числе начального профессионального образования – 22 081,8 рубль, среднего профессионального образования – 25</w:t>
      </w:r>
      <w:r w:rsidR="00996CCD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 742,5 рубля</w:t>
      </w:r>
      <w:r w:rsidR="001B7854" w:rsidRPr="008A35CB"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3901FB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lastRenderedPageBreak/>
        <w:t>Организации дополнительного образования детей сугубо специфичны, поэтому им нормативы затрат разрабатываются индивидуально. Для определения нормативных затрат в этих учреждениях применяется нормативный, структурный и экспертный методы. Выбор элементов метода определения нормативных затрат для каждой группы затрат осуществляется в зависимости от конкретных особенностей оказания государственной услуги. Нормативы затрат учитывают имеющуюся материальную базу, тарифы на коммунальные услуги, налоги и т.п.</w:t>
      </w:r>
    </w:p>
    <w:p w:rsidR="003901FB" w:rsidRPr="00BD4996" w:rsidRDefault="003901FB" w:rsidP="003D1B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D49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2013 год по учреждениям профессионального образования проведена реорганизация 7 учр</w:t>
      </w:r>
      <w:r w:rsidR="00946AC6">
        <w:rPr>
          <w:rFonts w:ascii="Times New Roman" w:eastAsia="Times New Roman" w:hAnsi="Times New Roman" w:cs="Times New Roman"/>
          <w:sz w:val="28"/>
          <w:szCs w:val="28"/>
          <w:lang w:eastAsia="ru-RU"/>
        </w:rPr>
        <w:t>еждений, из них ликвидировано 2 </w:t>
      </w:r>
      <w:r w:rsidRPr="00BD49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учреждения, реорганизовано путем присоединения 5 учреждений. В 2014 году запланирована оптимизация 10 учреждений начального профессионального образования.</w:t>
      </w:r>
    </w:p>
    <w:p w:rsidR="003901FB" w:rsidRPr="00BD4996" w:rsidRDefault="003901FB" w:rsidP="003D1BF3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совершенствуется порядок установления окладов (должностных окладов), ставок заработной платы. С 1 января 2014 года осуществлено очередное повышение на 10% окладов педагогических работников, что позволяет увеличить долю постоянной части заработка работников в целях повышения мотивации работников и эффективности их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49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заданным критериям и показателям.</w:t>
      </w:r>
    </w:p>
    <w:p w:rsidR="003901FB" w:rsidRDefault="003901FB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4996">
        <w:rPr>
          <w:rFonts w:ascii="Times New Roman" w:eastAsia="Calibri" w:hAnsi="Times New Roman" w:cs="Times New Roman"/>
          <w:sz w:val="28"/>
          <w:szCs w:val="28"/>
          <w:lang w:eastAsia="ru-RU"/>
        </w:rPr>
        <w:t>В текущем году</w:t>
      </w:r>
      <w:r w:rsidRPr="00BD4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обеспечения повышенного уровня заработной платы и ее роста в крае запланировано 7,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D4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рублей</w:t>
      </w:r>
      <w:r w:rsidRPr="00BD4996">
        <w:rPr>
          <w:rFonts w:ascii="Times New Roman" w:eastAsia="Calibri" w:hAnsi="Times New Roman" w:cs="Times New Roman"/>
          <w:sz w:val="28"/>
          <w:szCs w:val="28"/>
          <w:lang w:eastAsia="ru-RU"/>
        </w:rPr>
        <w:t>. Ожидаемый с</w:t>
      </w:r>
      <w:r w:rsidRPr="00BD49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редний уровень заработной платы у педагогических работников образовательных учреждений составит</w:t>
      </w:r>
      <w:r w:rsidRPr="00BD4996">
        <w:rPr>
          <w:rFonts w:ascii="Times New Roman" w:eastAsia="Calibri" w:hAnsi="Times New Roman" w:cs="Times New Roman"/>
          <w:sz w:val="28"/>
          <w:szCs w:val="28"/>
          <w:lang w:eastAsia="ru-RU"/>
        </w:rPr>
        <w:t>: 27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4996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BD49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 в школах или 100% уровня заработной платы в экономике края; 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2 335</w:t>
      </w:r>
      <w:r w:rsidRPr="00BD49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 в дошкольных организациях или 100% от уровня заработной платы в общем образовании; 21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271</w:t>
      </w:r>
      <w:r w:rsidRPr="00BD49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D49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учреждений дополнительного образования детей, учреждений начального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D4996">
        <w:rPr>
          <w:rFonts w:ascii="Times New Roman" w:eastAsia="Calibri" w:hAnsi="Times New Roman" w:cs="Times New Roman"/>
          <w:sz w:val="28"/>
          <w:szCs w:val="28"/>
          <w:lang w:eastAsia="ru-RU"/>
        </w:rPr>
        <w:t>и среднего профессионального образования – 80% уровня заработной платы в экономике края.</w:t>
      </w:r>
    </w:p>
    <w:p w:rsidR="000D3D18" w:rsidRDefault="000D3D18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1FB" w:rsidRPr="008032ED" w:rsidRDefault="003901FB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ED">
        <w:rPr>
          <w:rFonts w:ascii="Times New Roman" w:hAnsi="Times New Roman" w:cs="Times New Roman"/>
          <w:sz w:val="28"/>
          <w:szCs w:val="28"/>
        </w:rPr>
        <w:t xml:space="preserve">В целях ликвидации очередности в дошкольные образовательные учреждения </w:t>
      </w:r>
      <w:r w:rsidR="00946AC6">
        <w:rPr>
          <w:rFonts w:ascii="Times New Roman" w:hAnsi="Times New Roman" w:cs="Times New Roman"/>
          <w:sz w:val="28"/>
          <w:szCs w:val="28"/>
        </w:rPr>
        <w:t xml:space="preserve">в </w:t>
      </w:r>
      <w:r w:rsidRPr="008032ED">
        <w:rPr>
          <w:rFonts w:ascii="Times New Roman" w:hAnsi="Times New Roman" w:cs="Times New Roman"/>
          <w:sz w:val="28"/>
          <w:szCs w:val="28"/>
        </w:rPr>
        <w:t>региональн</w:t>
      </w:r>
      <w:r w:rsidR="00946AC6">
        <w:rPr>
          <w:rFonts w:ascii="Times New Roman" w:hAnsi="Times New Roman" w:cs="Times New Roman"/>
          <w:sz w:val="28"/>
          <w:szCs w:val="28"/>
        </w:rPr>
        <w:t>ой</w:t>
      </w:r>
      <w:r w:rsidRPr="008032ED">
        <w:rPr>
          <w:rFonts w:ascii="Times New Roman" w:hAnsi="Times New Roman" w:cs="Times New Roman"/>
          <w:sz w:val="28"/>
          <w:szCs w:val="28"/>
        </w:rPr>
        <w:t xml:space="preserve"> «дорожн</w:t>
      </w:r>
      <w:r w:rsidR="00946AC6">
        <w:rPr>
          <w:rFonts w:ascii="Times New Roman" w:hAnsi="Times New Roman" w:cs="Times New Roman"/>
          <w:sz w:val="28"/>
          <w:szCs w:val="28"/>
        </w:rPr>
        <w:t>ой</w:t>
      </w:r>
      <w:r w:rsidRPr="008032ED">
        <w:rPr>
          <w:rFonts w:ascii="Times New Roman" w:hAnsi="Times New Roman" w:cs="Times New Roman"/>
          <w:sz w:val="28"/>
          <w:szCs w:val="28"/>
        </w:rPr>
        <w:t xml:space="preserve"> карт</w:t>
      </w:r>
      <w:r w:rsidR="00946AC6">
        <w:rPr>
          <w:rFonts w:ascii="Times New Roman" w:hAnsi="Times New Roman" w:cs="Times New Roman"/>
          <w:sz w:val="28"/>
          <w:szCs w:val="28"/>
        </w:rPr>
        <w:t>е</w:t>
      </w:r>
      <w:r w:rsidRPr="008032ED">
        <w:rPr>
          <w:rFonts w:ascii="Times New Roman" w:hAnsi="Times New Roman" w:cs="Times New Roman"/>
          <w:sz w:val="28"/>
          <w:szCs w:val="28"/>
        </w:rPr>
        <w:t>»</w:t>
      </w:r>
      <w:r w:rsidR="00946AC6">
        <w:rPr>
          <w:rFonts w:ascii="Times New Roman" w:hAnsi="Times New Roman" w:cs="Times New Roman"/>
          <w:sz w:val="28"/>
          <w:szCs w:val="28"/>
        </w:rPr>
        <w:t xml:space="preserve"> </w:t>
      </w:r>
      <w:r w:rsidR="00946AC6" w:rsidRPr="008032ED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 w:rsidRPr="008032ED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946AC6">
        <w:rPr>
          <w:rFonts w:ascii="Times New Roman" w:hAnsi="Times New Roman" w:cs="Times New Roman"/>
          <w:sz w:val="28"/>
          <w:szCs w:val="28"/>
        </w:rPr>
        <w:t>с </w:t>
      </w:r>
      <w:r w:rsidRPr="008032ED">
        <w:rPr>
          <w:rFonts w:ascii="Times New Roman" w:hAnsi="Times New Roman" w:cs="Times New Roman"/>
          <w:sz w:val="28"/>
          <w:szCs w:val="28"/>
        </w:rPr>
        <w:t>учетом роста рождаемости и миграционных процессов и в 2013 году обеспечивались за счет двух краевых целевых программ (далее - КЦП): «Развитие системы дошкольного образования в Краснодарском крае» на 2010-2015 годы и «Развитие общественной инфраструктуры муниципального значения на 2012-2015 годы» с общим объемом финансирования из краевого бюджета 2 429 500,0 тыс. рублей.</w:t>
      </w:r>
    </w:p>
    <w:p w:rsidR="003901FB" w:rsidRPr="008032ED" w:rsidRDefault="003901FB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ED">
        <w:rPr>
          <w:rFonts w:ascii="Times New Roman" w:hAnsi="Times New Roman" w:cs="Times New Roman"/>
          <w:sz w:val="28"/>
          <w:szCs w:val="28"/>
        </w:rPr>
        <w:t xml:space="preserve">Благодаря строительству и приобретению новых детских садов, реконструкции и капитальному ремонту имеющихся зданий и помещений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8032ED">
        <w:rPr>
          <w:rFonts w:ascii="Times New Roman" w:hAnsi="Times New Roman" w:cs="Times New Roman"/>
          <w:sz w:val="28"/>
          <w:szCs w:val="28"/>
        </w:rPr>
        <w:t>в Краснодарском крае в 2013 году было создано более 13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032ED">
        <w:rPr>
          <w:rFonts w:ascii="Times New Roman" w:hAnsi="Times New Roman" w:cs="Times New Roman"/>
          <w:sz w:val="28"/>
          <w:szCs w:val="28"/>
        </w:rPr>
        <w:t xml:space="preserve"> тысяч дошкольных мест.</w:t>
      </w:r>
    </w:p>
    <w:p w:rsidR="003901FB" w:rsidRPr="008032ED" w:rsidRDefault="003901FB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ED">
        <w:rPr>
          <w:rFonts w:ascii="Times New Roman" w:hAnsi="Times New Roman" w:cs="Times New Roman"/>
          <w:sz w:val="28"/>
          <w:szCs w:val="28"/>
        </w:rPr>
        <w:t xml:space="preserve">В 2014 году доступность дошкольного образования обеспечивается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8032ED">
        <w:rPr>
          <w:rFonts w:ascii="Times New Roman" w:hAnsi="Times New Roman" w:cs="Times New Roman"/>
          <w:sz w:val="28"/>
          <w:szCs w:val="28"/>
        </w:rPr>
        <w:t xml:space="preserve">за счет государственных программ Краснодарского края «Развитие </w:t>
      </w:r>
      <w:r w:rsidRPr="008032ED">
        <w:rPr>
          <w:rFonts w:ascii="Times New Roman" w:hAnsi="Times New Roman" w:cs="Times New Roman"/>
          <w:sz w:val="28"/>
          <w:szCs w:val="28"/>
        </w:rPr>
        <w:lastRenderedPageBreak/>
        <w:t>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2ED">
        <w:rPr>
          <w:rFonts w:ascii="Times New Roman" w:hAnsi="Times New Roman" w:cs="Times New Roman"/>
          <w:sz w:val="28"/>
          <w:szCs w:val="28"/>
        </w:rPr>
        <w:t>и «Социально-экономическое и территориальное развитие муниципальных образований».</w:t>
      </w:r>
    </w:p>
    <w:p w:rsidR="003901FB" w:rsidRPr="008032ED" w:rsidRDefault="003901FB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ED">
        <w:rPr>
          <w:rFonts w:ascii="Times New Roman" w:hAnsi="Times New Roman" w:cs="Times New Roman"/>
          <w:sz w:val="28"/>
          <w:szCs w:val="28"/>
        </w:rPr>
        <w:t xml:space="preserve">В настоящее время для эффективной реализации мероприятий, в том числе и выполнения Указов Президента РФ, вносятся изменения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8032ED">
        <w:rPr>
          <w:rFonts w:ascii="Times New Roman" w:hAnsi="Times New Roman" w:cs="Times New Roman"/>
          <w:sz w:val="28"/>
          <w:szCs w:val="28"/>
        </w:rPr>
        <w:t>в государственную программу Краснодарского края «Развитие образования» и дополнения.</w:t>
      </w:r>
    </w:p>
    <w:p w:rsidR="003901FB" w:rsidRDefault="003901FB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ED">
        <w:rPr>
          <w:rFonts w:ascii="Times New Roman" w:hAnsi="Times New Roman" w:cs="Times New Roman"/>
          <w:sz w:val="28"/>
          <w:szCs w:val="28"/>
        </w:rPr>
        <w:t xml:space="preserve">Региональной дорожной картой запланировано создание </w:t>
      </w:r>
      <w:r>
        <w:rPr>
          <w:rFonts w:ascii="Times New Roman" w:hAnsi="Times New Roman" w:cs="Times New Roman"/>
          <w:sz w:val="28"/>
          <w:szCs w:val="28"/>
        </w:rPr>
        <w:t>9,29</w:t>
      </w:r>
      <w:r w:rsidRPr="008032ED">
        <w:rPr>
          <w:rFonts w:ascii="Times New Roman" w:hAnsi="Times New Roman" w:cs="Times New Roman"/>
          <w:sz w:val="28"/>
          <w:szCs w:val="28"/>
        </w:rPr>
        <w:t xml:space="preserve"> тысяч дошкольных мест. На эти цели обозначена потребность более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03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млрд</w:t>
      </w:r>
      <w:r w:rsidRPr="008032ED">
        <w:rPr>
          <w:rFonts w:ascii="Times New Roman" w:hAnsi="Times New Roman" w:cs="Times New Roman"/>
          <w:sz w:val="28"/>
          <w:szCs w:val="28"/>
        </w:rPr>
        <w:t>. рублей.</w:t>
      </w:r>
    </w:p>
    <w:p w:rsidR="003901FB" w:rsidRPr="008032ED" w:rsidRDefault="003901FB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ED">
        <w:rPr>
          <w:rFonts w:ascii="Times New Roman" w:hAnsi="Times New Roman" w:cs="Times New Roman"/>
          <w:sz w:val="28"/>
          <w:szCs w:val="28"/>
        </w:rPr>
        <w:t xml:space="preserve">По состоянию на 01.01.2012 фактическое количество очередников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8032ED">
        <w:rPr>
          <w:rFonts w:ascii="Times New Roman" w:hAnsi="Times New Roman" w:cs="Times New Roman"/>
          <w:sz w:val="28"/>
          <w:szCs w:val="28"/>
        </w:rPr>
        <w:t xml:space="preserve">(в актуальной очереди детей в возрасте от 3 до 7 лет) на зачисление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8032ED">
        <w:rPr>
          <w:rFonts w:ascii="Times New Roman" w:hAnsi="Times New Roman" w:cs="Times New Roman"/>
          <w:sz w:val="28"/>
          <w:szCs w:val="28"/>
        </w:rPr>
        <w:t>в дошкольные образовательные учреждения составляет 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2ED">
        <w:rPr>
          <w:rFonts w:ascii="Times New Roman" w:hAnsi="Times New Roman" w:cs="Times New Roman"/>
          <w:sz w:val="28"/>
          <w:szCs w:val="28"/>
        </w:rPr>
        <w:t xml:space="preserve">391 человек, </w:t>
      </w:r>
      <w:r>
        <w:rPr>
          <w:rFonts w:ascii="Times New Roman" w:hAnsi="Times New Roman" w:cs="Times New Roman"/>
          <w:sz w:val="28"/>
          <w:szCs w:val="28"/>
        </w:rPr>
        <w:br/>
      </w:r>
      <w:r w:rsidRPr="008032ED">
        <w:rPr>
          <w:rFonts w:ascii="Times New Roman" w:hAnsi="Times New Roman" w:cs="Times New Roman"/>
          <w:sz w:val="28"/>
          <w:szCs w:val="28"/>
        </w:rPr>
        <w:t xml:space="preserve">на 01.01.2013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032ED">
        <w:rPr>
          <w:rFonts w:ascii="Times New Roman" w:hAnsi="Times New Roman" w:cs="Times New Roman"/>
          <w:sz w:val="28"/>
          <w:szCs w:val="28"/>
        </w:rPr>
        <w:t xml:space="preserve">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2ED">
        <w:rPr>
          <w:rFonts w:ascii="Times New Roman" w:hAnsi="Times New Roman" w:cs="Times New Roman"/>
          <w:sz w:val="28"/>
          <w:szCs w:val="28"/>
        </w:rPr>
        <w:t xml:space="preserve">262 человека, на 01.01.2014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032ED">
        <w:rPr>
          <w:rFonts w:ascii="Times New Roman" w:hAnsi="Times New Roman" w:cs="Times New Roman"/>
          <w:sz w:val="28"/>
          <w:szCs w:val="28"/>
        </w:rPr>
        <w:t xml:space="preserve"> 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2ED">
        <w:rPr>
          <w:rFonts w:ascii="Times New Roman" w:hAnsi="Times New Roman" w:cs="Times New Roman"/>
          <w:sz w:val="28"/>
          <w:szCs w:val="28"/>
        </w:rPr>
        <w:t xml:space="preserve">328 человек, на 01.04.2014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032ED">
        <w:rPr>
          <w:rFonts w:ascii="Times New Roman" w:hAnsi="Times New Roman" w:cs="Times New Roman"/>
          <w:sz w:val="28"/>
          <w:szCs w:val="28"/>
        </w:rPr>
        <w:t xml:space="preserve"> 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2ED">
        <w:rPr>
          <w:rFonts w:ascii="Times New Roman" w:hAnsi="Times New Roman" w:cs="Times New Roman"/>
          <w:sz w:val="28"/>
          <w:szCs w:val="28"/>
        </w:rPr>
        <w:t>165 человек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32ED">
        <w:rPr>
          <w:rFonts w:ascii="Times New Roman" w:hAnsi="Times New Roman" w:cs="Times New Roman"/>
          <w:sz w:val="28"/>
          <w:szCs w:val="28"/>
        </w:rPr>
        <w:t>на 01.0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032ED">
        <w:rPr>
          <w:rFonts w:ascii="Times New Roman" w:hAnsi="Times New Roman" w:cs="Times New Roman"/>
          <w:sz w:val="28"/>
          <w:szCs w:val="28"/>
        </w:rPr>
        <w:t xml:space="preserve">.2014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03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33 604</w:t>
      </w:r>
      <w:r w:rsidRPr="008032E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6D26">
        <w:rPr>
          <w:rFonts w:ascii="Times New Roman" w:hAnsi="Times New Roman" w:cs="Times New Roman"/>
          <w:sz w:val="28"/>
          <w:szCs w:val="28"/>
        </w:rPr>
        <w:t xml:space="preserve"> </w:t>
      </w:r>
      <w:r w:rsidRPr="008032ED">
        <w:rPr>
          <w:rFonts w:ascii="Times New Roman" w:hAnsi="Times New Roman" w:cs="Times New Roman"/>
          <w:sz w:val="28"/>
          <w:szCs w:val="28"/>
        </w:rPr>
        <w:t>на 01.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032ED">
        <w:rPr>
          <w:rFonts w:ascii="Times New Roman" w:hAnsi="Times New Roman" w:cs="Times New Roman"/>
          <w:sz w:val="28"/>
          <w:szCs w:val="28"/>
        </w:rPr>
        <w:t xml:space="preserve">.2014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03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34 710</w:t>
      </w:r>
      <w:r w:rsidRPr="008032ED">
        <w:rPr>
          <w:rFonts w:ascii="Times New Roman" w:hAnsi="Times New Roman" w:cs="Times New Roman"/>
          <w:sz w:val="28"/>
          <w:szCs w:val="28"/>
        </w:rPr>
        <w:t xml:space="preserve"> человек.</w:t>
      </w:r>
      <w:proofErr w:type="gramEnd"/>
    </w:p>
    <w:p w:rsidR="003901FB" w:rsidRDefault="003901FB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ED">
        <w:rPr>
          <w:rFonts w:ascii="Times New Roman" w:hAnsi="Times New Roman" w:cs="Times New Roman"/>
          <w:sz w:val="28"/>
          <w:szCs w:val="28"/>
        </w:rPr>
        <w:t xml:space="preserve">Прогнозные данные о количестве очередников в возрасте от 3 до 7 лет на зачисление в дошкольные образовательные учреждения на 01.01.2015 </w:t>
      </w:r>
      <w:r>
        <w:rPr>
          <w:rFonts w:ascii="Times New Roman" w:hAnsi="Times New Roman" w:cs="Times New Roman"/>
          <w:sz w:val="28"/>
          <w:szCs w:val="28"/>
        </w:rPr>
        <w:br/>
        <w:t>–</w:t>
      </w:r>
      <w:r w:rsidRPr="008032E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 500 человек (п</w:t>
      </w:r>
      <w:r w:rsidRPr="008032ED">
        <w:rPr>
          <w:rFonts w:ascii="Times New Roman" w:hAnsi="Times New Roman" w:cs="Times New Roman"/>
          <w:sz w:val="28"/>
          <w:szCs w:val="28"/>
        </w:rPr>
        <w:t>о оперативным данным министерства здравоохранения Краснодарского края естественный прирост детского населения за 2013 год составил 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2ED">
        <w:rPr>
          <w:rFonts w:ascii="Times New Roman" w:hAnsi="Times New Roman" w:cs="Times New Roman"/>
          <w:sz w:val="28"/>
          <w:szCs w:val="28"/>
        </w:rPr>
        <w:t>245 детей, что выше прогнозных данных на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2ED">
        <w:rPr>
          <w:rFonts w:ascii="Times New Roman" w:hAnsi="Times New Roman" w:cs="Times New Roman"/>
          <w:sz w:val="28"/>
          <w:szCs w:val="28"/>
        </w:rPr>
        <w:t>978 человек (62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2ED">
        <w:rPr>
          <w:rFonts w:ascii="Times New Roman" w:hAnsi="Times New Roman" w:cs="Times New Roman"/>
          <w:sz w:val="28"/>
          <w:szCs w:val="28"/>
        </w:rPr>
        <w:t>267 человек)</w:t>
      </w:r>
      <w:r>
        <w:rPr>
          <w:rFonts w:ascii="Times New Roman" w:hAnsi="Times New Roman" w:cs="Times New Roman"/>
          <w:sz w:val="28"/>
          <w:szCs w:val="28"/>
        </w:rPr>
        <w:t>, по данным за 7 месяцев 2014 года естественный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прирост составил 41 060 человек, что на 2 157 человек выше аналогичного периода 2013 года)</w:t>
      </w:r>
      <w:r w:rsidRPr="008032ED">
        <w:rPr>
          <w:rFonts w:ascii="Times New Roman" w:hAnsi="Times New Roman" w:cs="Times New Roman"/>
          <w:sz w:val="28"/>
          <w:szCs w:val="28"/>
        </w:rPr>
        <w:t>.</w:t>
      </w:r>
    </w:p>
    <w:p w:rsidR="00946AC6" w:rsidRDefault="00946AC6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</w:p>
    <w:p w:rsidR="000D3D18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В крае функционируют </w:t>
      </w:r>
      <w:r w:rsidRPr="009E6D25">
        <w:rPr>
          <w:rFonts w:ascii="Times New Roman" w:eastAsia="Calibri" w:hAnsi="Times New Roman" w:cs="Times New Roman"/>
          <w:sz w:val="28"/>
          <w:lang w:bidi="ru-RU"/>
        </w:rPr>
        <w:t>1 144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 </w:t>
      </w:r>
      <w:r>
        <w:rPr>
          <w:rFonts w:ascii="Times New Roman" w:eastAsia="Calibri" w:hAnsi="Times New Roman" w:cs="Times New Roman"/>
          <w:sz w:val="28"/>
          <w:lang w:bidi="ru-RU"/>
        </w:rPr>
        <w:t>обще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образовательных </w:t>
      </w:r>
      <w:r>
        <w:rPr>
          <w:rFonts w:ascii="Times New Roman" w:eastAsia="Calibri" w:hAnsi="Times New Roman" w:cs="Times New Roman"/>
          <w:sz w:val="28"/>
          <w:lang w:bidi="ru-RU"/>
        </w:rPr>
        <w:t>организаций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, </w:t>
      </w:r>
      <w:r>
        <w:rPr>
          <w:rFonts w:ascii="Times New Roman" w:eastAsia="Calibri" w:hAnsi="Times New Roman" w:cs="Times New Roman"/>
          <w:sz w:val="28"/>
          <w:lang w:bidi="ru-RU"/>
        </w:rPr>
        <w:br/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в которых обучаются </w:t>
      </w:r>
      <w:r>
        <w:rPr>
          <w:rFonts w:ascii="Times New Roman" w:eastAsia="Calibri" w:hAnsi="Times New Roman" w:cs="Times New Roman"/>
          <w:sz w:val="28"/>
          <w:lang w:bidi="ru-RU"/>
        </w:rPr>
        <w:t>более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 </w:t>
      </w:r>
      <w:r w:rsidRPr="009E6D25">
        <w:rPr>
          <w:rFonts w:ascii="Times New Roman" w:eastAsia="Calibri" w:hAnsi="Times New Roman" w:cs="Times New Roman"/>
          <w:sz w:val="28"/>
          <w:lang w:bidi="ru-RU"/>
        </w:rPr>
        <w:t>53</w:t>
      </w:r>
      <w:r w:rsidRPr="000A6830">
        <w:rPr>
          <w:rFonts w:ascii="Times New Roman" w:eastAsia="Calibri" w:hAnsi="Times New Roman" w:cs="Times New Roman"/>
          <w:sz w:val="28"/>
          <w:lang w:bidi="ru-RU"/>
        </w:rPr>
        <w:t>5</w:t>
      </w:r>
      <w:r w:rsidRPr="009E6D25">
        <w:rPr>
          <w:rFonts w:ascii="Times New Roman" w:eastAsia="Calibri" w:hAnsi="Times New Roman" w:cs="Times New Roman"/>
          <w:sz w:val="28"/>
          <w:lang w:bidi="ru-RU"/>
        </w:rPr>
        <w:t xml:space="preserve"> 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>тысяч детей (</w:t>
      </w:r>
      <w:r w:rsidRPr="009E6D25">
        <w:rPr>
          <w:rFonts w:ascii="Times New Roman" w:eastAsia="Calibri" w:hAnsi="Times New Roman" w:cs="Times New Roman"/>
          <w:sz w:val="28"/>
          <w:lang w:bidi="ru-RU"/>
        </w:rPr>
        <w:t>53</w:t>
      </w:r>
      <w:r w:rsidRPr="000A6830">
        <w:rPr>
          <w:rFonts w:ascii="Times New Roman" w:eastAsia="Calibri" w:hAnsi="Times New Roman" w:cs="Times New Roman"/>
          <w:sz w:val="28"/>
          <w:lang w:bidi="ru-RU"/>
        </w:rPr>
        <w:t>5</w:t>
      </w:r>
      <w:r>
        <w:rPr>
          <w:rFonts w:ascii="Times New Roman" w:eastAsia="Calibri" w:hAnsi="Times New Roman" w:cs="Times New Roman"/>
          <w:sz w:val="28"/>
          <w:lang w:bidi="ru-RU"/>
        </w:rPr>
        <w:t xml:space="preserve"> </w:t>
      </w:r>
      <w:r w:rsidRPr="000A6830">
        <w:rPr>
          <w:rFonts w:ascii="Times New Roman" w:eastAsia="Calibri" w:hAnsi="Times New Roman" w:cs="Times New Roman"/>
          <w:sz w:val="28"/>
          <w:lang w:bidi="ru-RU"/>
        </w:rPr>
        <w:t>634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), из них </w:t>
      </w:r>
      <w:r>
        <w:rPr>
          <w:rFonts w:ascii="Times New Roman" w:eastAsia="Calibri" w:hAnsi="Times New Roman" w:cs="Times New Roman"/>
          <w:sz w:val="28"/>
          <w:lang w:bidi="ru-RU"/>
        </w:rPr>
        <w:t xml:space="preserve">4 </w:t>
      </w:r>
      <w:r w:rsidRPr="000A6830">
        <w:rPr>
          <w:rFonts w:ascii="Times New Roman" w:eastAsia="Calibri" w:hAnsi="Times New Roman" w:cs="Times New Roman"/>
          <w:sz w:val="28"/>
          <w:lang w:bidi="ru-RU"/>
        </w:rPr>
        <w:t>687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 детей-инвалидов. Им предоставляются различные возможности для получения качественного образования с учетом особенностей их развития. </w:t>
      </w:r>
    </w:p>
    <w:p w:rsidR="000D3D18" w:rsidRPr="0080159D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0159D">
        <w:rPr>
          <w:rFonts w:ascii="Times New Roman" w:eastAsia="Calibri" w:hAnsi="Times New Roman" w:cs="Times New Roman"/>
          <w:sz w:val="28"/>
          <w:lang w:bidi="ru-RU"/>
        </w:rPr>
        <w:t>Самая многочисленная группа таких детей – это учащиеся коррекционных образовательных учреждений. В 5</w:t>
      </w:r>
      <w:r>
        <w:rPr>
          <w:rFonts w:ascii="Times New Roman" w:eastAsia="Calibri" w:hAnsi="Times New Roman" w:cs="Times New Roman"/>
          <w:sz w:val="28"/>
          <w:lang w:bidi="ru-RU"/>
        </w:rPr>
        <w:t>2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 специальн</w:t>
      </w:r>
      <w:r>
        <w:rPr>
          <w:rFonts w:ascii="Times New Roman" w:eastAsia="Calibri" w:hAnsi="Times New Roman" w:cs="Times New Roman"/>
          <w:sz w:val="28"/>
          <w:lang w:bidi="ru-RU"/>
        </w:rPr>
        <w:t>ых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 (коррекционн</w:t>
      </w:r>
      <w:r>
        <w:rPr>
          <w:rFonts w:ascii="Times New Roman" w:eastAsia="Calibri" w:hAnsi="Times New Roman" w:cs="Times New Roman"/>
          <w:sz w:val="28"/>
          <w:lang w:bidi="ru-RU"/>
        </w:rPr>
        <w:t>ых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>) образо</w:t>
      </w:r>
      <w:r>
        <w:rPr>
          <w:rFonts w:ascii="Times New Roman" w:eastAsia="Calibri" w:hAnsi="Times New Roman" w:cs="Times New Roman"/>
          <w:sz w:val="28"/>
          <w:lang w:bidi="ru-RU"/>
        </w:rPr>
        <w:t>вательных учреждениях и в спецшколе обучаются около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 </w:t>
      </w:r>
      <w:r>
        <w:rPr>
          <w:rFonts w:ascii="Times New Roman" w:eastAsia="Calibri" w:hAnsi="Times New Roman" w:cs="Times New Roman"/>
          <w:sz w:val="28"/>
          <w:lang w:bidi="ru-RU"/>
        </w:rPr>
        <w:t>7,</w:t>
      </w:r>
      <w:r w:rsidRPr="000A6830">
        <w:rPr>
          <w:rFonts w:ascii="Times New Roman" w:eastAsia="Calibri" w:hAnsi="Times New Roman" w:cs="Times New Roman"/>
          <w:sz w:val="28"/>
          <w:lang w:bidi="ru-RU"/>
        </w:rPr>
        <w:t>4</w:t>
      </w:r>
      <w:r w:rsidRPr="0080159D">
        <w:rPr>
          <w:rFonts w:ascii="Times New Roman" w:eastAsia="Calibri" w:hAnsi="Times New Roman" w:cs="Times New Roman"/>
          <w:sz w:val="28"/>
          <w:lang w:bidi="ru-RU"/>
        </w:rPr>
        <w:t xml:space="preserve"> тысяч детей. 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Положительной особенностью системы коррекционного образования является стабильное краевое финансирование, квалифицированное психолого-медико-педагогическое сопровождение воспитанников, активное использование инновационного коррекционно-развивающего </w:t>
      </w:r>
      <w:r w:rsidRPr="00880D12">
        <w:rPr>
          <w:rFonts w:ascii="Times New Roman" w:eastAsia="Calibri" w:hAnsi="Times New Roman" w:cs="Times New Roman"/>
          <w:sz w:val="28"/>
          <w:lang w:bidi="ru-RU"/>
        </w:rPr>
        <w:br/>
        <w:t>и реабилитационного оборудования. Все это позволяет осуществлять обучение, воспитание и социализацию учащихся коррекционных учреждений на современном уровне.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Основная цель, стоящая перед коррекционным образованием – это максимальная социализация детей с ограниченными возможностями здоровья,  особенно - учащихся с нарушениями интеллекта. И актуальность ее повышается, так как численность детей с умственной отсталостью увеличивается. В крае за три последних года число учащихся коррекционных образовательных учреждениях VIII вида увеличилось на 10 %. Усложняется </w:t>
      </w:r>
      <w:r w:rsidRPr="00880D12">
        <w:rPr>
          <w:rFonts w:ascii="Times New Roman" w:eastAsia="Calibri" w:hAnsi="Times New Roman" w:cs="Times New Roman"/>
          <w:sz w:val="28"/>
          <w:lang w:bidi="ru-RU"/>
        </w:rPr>
        <w:lastRenderedPageBreak/>
        <w:t>структура дефекта учащихся коррекционных школ. Теперь в них обучаются дети с синдромом Дауна и дети-</w:t>
      </w:r>
      <w:proofErr w:type="spellStart"/>
      <w:r w:rsidRPr="00880D12">
        <w:rPr>
          <w:rFonts w:ascii="Times New Roman" w:eastAsia="Calibri" w:hAnsi="Times New Roman" w:cs="Times New Roman"/>
          <w:sz w:val="28"/>
          <w:lang w:bidi="ru-RU"/>
        </w:rPr>
        <w:t>аутисты</w:t>
      </w:r>
      <w:proofErr w:type="spellEnd"/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. 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Если в 2009 году в 7 коррекционных образовательных учреждениях было 11 классов для 35 детей с тяжелыми формами умственной отсталости, то в настоящее время в 12 коррекционных учреждениях края открыты 39 классов для 237 «особых» учащихся. 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Вопросы эффективной социализации детей этой категории решаются </w:t>
      </w:r>
      <w:r w:rsidRPr="00880D12">
        <w:rPr>
          <w:rFonts w:ascii="Times New Roman" w:eastAsia="Calibri" w:hAnsi="Times New Roman" w:cs="Times New Roman"/>
          <w:sz w:val="28"/>
          <w:lang w:bidi="ru-RU"/>
        </w:rPr>
        <w:br/>
        <w:t xml:space="preserve">в рамках федеральной </w:t>
      </w:r>
      <w:proofErr w:type="spellStart"/>
      <w:r w:rsidRPr="00880D12">
        <w:rPr>
          <w:rFonts w:ascii="Times New Roman" w:eastAsia="Calibri" w:hAnsi="Times New Roman" w:cs="Times New Roman"/>
          <w:sz w:val="28"/>
          <w:lang w:bidi="ru-RU"/>
        </w:rPr>
        <w:t>стажировочной</w:t>
      </w:r>
      <w:proofErr w:type="spellEnd"/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 площадки, созданной на базе школы № 21 VIII вида по результатам конкурса региональных программ развития, проведенного Министерством образования и науки Российской Федерации.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>Обучение детей-инвалидов в общеобразовательных учреждениях осуществляется по следующим моделям: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>
        <w:rPr>
          <w:rFonts w:ascii="Times New Roman" w:eastAsia="Calibri" w:hAnsi="Times New Roman" w:cs="Times New Roman"/>
          <w:sz w:val="28"/>
          <w:lang w:bidi="ru-RU"/>
        </w:rPr>
        <w:t>1) </w:t>
      </w:r>
      <w:r w:rsidRPr="00880D12">
        <w:rPr>
          <w:rFonts w:ascii="Times New Roman" w:eastAsia="Calibri" w:hAnsi="Times New Roman" w:cs="Times New Roman"/>
          <w:sz w:val="28"/>
          <w:lang w:bidi="ru-RU"/>
        </w:rPr>
        <w:t>полная инклюзия – 1845 детей-инвалидов посещают общеобразовательные учреждения наряду со здоровыми сверстниками;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>
        <w:rPr>
          <w:rFonts w:ascii="Times New Roman" w:eastAsia="Calibri" w:hAnsi="Times New Roman" w:cs="Times New Roman"/>
          <w:sz w:val="28"/>
          <w:lang w:bidi="ru-RU"/>
        </w:rPr>
        <w:t>2) </w:t>
      </w:r>
      <w:r w:rsidRPr="00880D12">
        <w:rPr>
          <w:rFonts w:ascii="Times New Roman" w:eastAsia="Calibri" w:hAnsi="Times New Roman" w:cs="Times New Roman"/>
          <w:sz w:val="28"/>
          <w:lang w:bidi="ru-RU"/>
        </w:rPr>
        <w:t>частичная инклюзия – 158 детей-инвалидов совмещают  индивидуальное обучение на дому с посещением общеобразовательного учреждения;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>
        <w:rPr>
          <w:rFonts w:ascii="Times New Roman" w:eastAsia="Calibri" w:hAnsi="Times New Roman" w:cs="Times New Roman"/>
          <w:sz w:val="28"/>
          <w:lang w:bidi="ru-RU"/>
        </w:rPr>
        <w:t>3) </w:t>
      </w:r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внеурочная инклюзия - дети-инвалиды обучаются на дому </w:t>
      </w:r>
      <w:r w:rsidRPr="00880D12">
        <w:rPr>
          <w:rFonts w:ascii="Times New Roman" w:eastAsia="Calibri" w:hAnsi="Times New Roman" w:cs="Times New Roman"/>
          <w:sz w:val="28"/>
          <w:lang w:bidi="ru-RU"/>
        </w:rPr>
        <w:br/>
        <w:t xml:space="preserve">и посещают кружки, клубы, внеклассные общешкольные мероприятия </w:t>
      </w:r>
      <w:r w:rsidRPr="00880D12">
        <w:rPr>
          <w:rFonts w:ascii="Times New Roman" w:eastAsia="Calibri" w:hAnsi="Times New Roman" w:cs="Times New Roman"/>
          <w:sz w:val="28"/>
          <w:lang w:bidi="ru-RU"/>
        </w:rPr>
        <w:br/>
        <w:t>в общеобразовательном учреждении.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>Четвертый год реализуется в крае проект дистанционного образования детей-инвалидов, охватывающий 753 человека.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Этой формой обучения охвачены все дети-инвалиды, нуждающиеся </w:t>
      </w:r>
      <w:r w:rsidRPr="00880D12">
        <w:rPr>
          <w:rFonts w:ascii="Times New Roman" w:eastAsia="Calibri" w:hAnsi="Times New Roman" w:cs="Times New Roman"/>
          <w:sz w:val="28"/>
          <w:lang w:bidi="ru-RU"/>
        </w:rPr>
        <w:br/>
        <w:t xml:space="preserve">в ней. Дистанционное образование осуществляют 700 педагогов, прошедшие специальные курсы повышения квалификации. Таким образом, заложена основа для следующего этапа развития дистанционного обучения - освоения детьми этой категории программ профессионального образования. 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Для организации успешного обучения и воспитания детей </w:t>
      </w:r>
      <w:r w:rsidRPr="00880D12">
        <w:rPr>
          <w:rFonts w:ascii="Times New Roman" w:eastAsia="Calibri" w:hAnsi="Times New Roman" w:cs="Times New Roman"/>
          <w:sz w:val="28"/>
          <w:lang w:bidi="ru-RU"/>
        </w:rPr>
        <w:br/>
        <w:t xml:space="preserve">с ограниченными возможностями здоровья в общеобразовательных школах является создание адаптивной среды, которые помогут обеспечить </w:t>
      </w:r>
      <w:r w:rsidRPr="00880D12">
        <w:rPr>
          <w:rFonts w:ascii="Times New Roman" w:eastAsia="Calibri" w:hAnsi="Times New Roman" w:cs="Times New Roman"/>
          <w:sz w:val="28"/>
          <w:lang w:bidi="ru-RU"/>
        </w:rPr>
        <w:br/>
        <w:t xml:space="preserve">их полноценную интеграцию. С этой целью в образовательных учреждениях создаются надлежащие материально-технические условия, обеспечивающие возможность беспрепятственного доступа детей в здания и помещения образовательного учреждения и их пребывания и обучения в этом учреждении. Это, прежде всего, предполагает создание </w:t>
      </w:r>
      <w:proofErr w:type="spellStart"/>
      <w:r w:rsidRPr="00880D12">
        <w:rPr>
          <w:rFonts w:ascii="Times New Roman" w:eastAsia="Calibri" w:hAnsi="Times New Roman" w:cs="Times New Roman"/>
          <w:sz w:val="28"/>
          <w:lang w:bidi="ru-RU"/>
        </w:rPr>
        <w:t>безбарьерной</w:t>
      </w:r>
      <w:proofErr w:type="spellEnd"/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 среды – пандусов, специальных лифтов, оборудование туалетных комнат. 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 xml:space="preserve">В то же время, образовательные учреждения оснащаются специальным учебным, медицинским и реабилитационным оборудованием, для проведения психолого-медико-педагогического сопровождения. </w:t>
      </w:r>
    </w:p>
    <w:p w:rsidR="000D3D18" w:rsidRPr="00880D12" w:rsidRDefault="000D3D18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 w:rsidRPr="00880D12">
        <w:rPr>
          <w:rFonts w:ascii="Times New Roman" w:eastAsia="Calibri" w:hAnsi="Times New Roman" w:cs="Times New Roman"/>
          <w:sz w:val="28"/>
          <w:lang w:bidi="ru-RU"/>
        </w:rPr>
        <w:t>Кроме того, повышается компетентность педагогов в области коррекционной педагогики и специальной психологии для качественного обучения детей с ограниченными возможностями здоровья.</w:t>
      </w:r>
    </w:p>
    <w:p w:rsidR="000D3D18" w:rsidRDefault="000D3D18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6392A" w:rsidRPr="001011DC" w:rsidRDefault="0036392A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011DC">
        <w:rPr>
          <w:rFonts w:ascii="Times New Roman" w:hAnsi="Times New Roman" w:cs="Times New Roman"/>
          <w:sz w:val="28"/>
          <w:szCs w:val="28"/>
          <w:lang w:bidi="ru-RU"/>
        </w:rPr>
        <w:lastRenderedPageBreak/>
        <w:t>В крае на начало 201</w:t>
      </w:r>
      <w:r>
        <w:rPr>
          <w:rFonts w:ascii="Times New Roman" w:hAnsi="Times New Roman" w:cs="Times New Roman"/>
          <w:sz w:val="28"/>
          <w:szCs w:val="28"/>
          <w:lang w:bidi="ru-RU"/>
        </w:rPr>
        <w:t>3-20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>1</w:t>
      </w:r>
      <w:r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учебного года осуществляют образовательную деятельность </w:t>
      </w:r>
      <w:r>
        <w:rPr>
          <w:rFonts w:ascii="Times New Roman" w:hAnsi="Times New Roman" w:cs="Times New Roman"/>
          <w:sz w:val="28"/>
          <w:szCs w:val="28"/>
          <w:lang w:bidi="ru-RU"/>
        </w:rPr>
        <w:t>398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сельских малокомплектных и сельских условно-малокомплектных школы (3</w:t>
      </w:r>
      <w:r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>,</w:t>
      </w:r>
      <w:r>
        <w:rPr>
          <w:rFonts w:ascii="Times New Roman" w:hAnsi="Times New Roman" w:cs="Times New Roman"/>
          <w:sz w:val="28"/>
          <w:szCs w:val="28"/>
          <w:lang w:bidi="ru-RU"/>
        </w:rPr>
        <w:t>9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% от общего числа школ). Для финансирования сельских малокомплектных школ </w:t>
      </w:r>
      <w:r>
        <w:rPr>
          <w:rFonts w:ascii="Times New Roman" w:hAnsi="Times New Roman" w:cs="Times New Roman"/>
          <w:sz w:val="28"/>
          <w:szCs w:val="28"/>
          <w:lang w:bidi="ru-RU"/>
        </w:rPr>
        <w:t>законами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о краевом бюджете на очередной финансовый год утверждается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отдельный норматив </w:t>
      </w:r>
      <w:proofErr w:type="spellStart"/>
      <w:r w:rsidRPr="001011DC">
        <w:rPr>
          <w:rFonts w:ascii="Times New Roman" w:hAnsi="Times New Roman" w:cs="Times New Roman"/>
          <w:sz w:val="28"/>
          <w:szCs w:val="28"/>
          <w:lang w:bidi="ru-RU"/>
        </w:rPr>
        <w:t>подушевого</w:t>
      </w:r>
      <w:proofErr w:type="spellEnd"/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финансирования на реализацию основных общеобразовательных программ, а также повышающий коэффициент к нему для школ с численность до 50 учащихся. Для сельских условно малокомплектных школ утверждены повышающие коэффициенты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к нормативу </w:t>
      </w:r>
      <w:proofErr w:type="spellStart"/>
      <w:r w:rsidRPr="001011DC">
        <w:rPr>
          <w:rFonts w:ascii="Times New Roman" w:hAnsi="Times New Roman" w:cs="Times New Roman"/>
          <w:sz w:val="28"/>
          <w:szCs w:val="28"/>
          <w:lang w:bidi="ru-RU"/>
        </w:rPr>
        <w:t>подушевого</w:t>
      </w:r>
      <w:proofErr w:type="spellEnd"/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финансирования для сельских школ. </w:t>
      </w:r>
    </w:p>
    <w:p w:rsidR="0036392A" w:rsidRDefault="0036392A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spellStart"/>
      <w:r w:rsidRPr="001011DC">
        <w:rPr>
          <w:rFonts w:ascii="Times New Roman" w:hAnsi="Times New Roman" w:cs="Times New Roman"/>
          <w:sz w:val="28"/>
          <w:szCs w:val="28"/>
          <w:lang w:bidi="ru-RU"/>
        </w:rPr>
        <w:t>Подушевой</w:t>
      </w:r>
      <w:proofErr w:type="spellEnd"/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норматив сельских малокомплектных школ превышает норматив обычных сельских школ в 2,</w:t>
      </w:r>
      <w:r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раза, а норматив сельских малокомплектных школ с численностью до 50 человек в 3,</w:t>
      </w:r>
      <w:r>
        <w:rPr>
          <w:rFonts w:ascii="Times New Roman" w:hAnsi="Times New Roman" w:cs="Times New Roman"/>
          <w:sz w:val="28"/>
          <w:szCs w:val="28"/>
          <w:lang w:bidi="ru-RU"/>
        </w:rPr>
        <w:t>0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раза.</w:t>
      </w:r>
    </w:p>
    <w:p w:rsidR="0036392A" w:rsidRPr="001011DC" w:rsidRDefault="0036392A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Создана система дистанционного обучения, объединяющая 51 </w:t>
      </w:r>
      <w:proofErr w:type="gramStart"/>
      <w:r w:rsidRPr="001011DC">
        <w:rPr>
          <w:rFonts w:ascii="Times New Roman" w:hAnsi="Times New Roman" w:cs="Times New Roman"/>
          <w:sz w:val="28"/>
          <w:szCs w:val="28"/>
          <w:lang w:bidi="ru-RU"/>
        </w:rPr>
        <w:t>базовую</w:t>
      </w:r>
      <w:proofErr w:type="gramEnd"/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и 73 удаленные сельские школы. Эта система обеспечивает дистанционные занятия с различными категориями учащихся во всех муниципальных образованиях края.</w:t>
      </w:r>
    </w:p>
    <w:p w:rsidR="0036392A" w:rsidRDefault="0036392A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Для финансового обеспечения базовых школ, организующих обучение </w:t>
      </w:r>
      <w:r w:rsidRPr="001011DC">
        <w:rPr>
          <w:rFonts w:ascii="Times New Roman" w:hAnsi="Times New Roman" w:cs="Times New Roman"/>
          <w:sz w:val="28"/>
          <w:szCs w:val="28"/>
          <w:lang w:bidi="ru-RU"/>
        </w:rPr>
        <w:br/>
        <w:t xml:space="preserve">с использованием дистанционных образовательных технологий, утверждены специальные поправочные коэффициенты к нормативам </w:t>
      </w:r>
      <w:proofErr w:type="spellStart"/>
      <w:r w:rsidRPr="001011DC">
        <w:rPr>
          <w:rFonts w:ascii="Times New Roman" w:hAnsi="Times New Roman" w:cs="Times New Roman"/>
          <w:sz w:val="28"/>
          <w:szCs w:val="28"/>
          <w:lang w:bidi="ru-RU"/>
        </w:rPr>
        <w:t>подушевого</w:t>
      </w:r>
      <w:proofErr w:type="spellEnd"/>
      <w:r w:rsidRPr="001011DC">
        <w:rPr>
          <w:rFonts w:ascii="Times New Roman" w:hAnsi="Times New Roman" w:cs="Times New Roman"/>
          <w:sz w:val="28"/>
          <w:szCs w:val="28"/>
          <w:lang w:bidi="ru-RU"/>
        </w:rPr>
        <w:t xml:space="preserve"> финансирования.</w:t>
      </w:r>
    </w:p>
    <w:p w:rsidR="0036392A" w:rsidRPr="0036392A" w:rsidRDefault="0036392A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6392A">
        <w:rPr>
          <w:rFonts w:ascii="Times New Roman" w:hAnsi="Times New Roman" w:cs="Times New Roman"/>
          <w:sz w:val="28"/>
          <w:szCs w:val="28"/>
          <w:lang w:bidi="ru-RU"/>
        </w:rPr>
        <w:t>В 2014 году в крае продолжена реализация мероприятий по поддержке педагогических работников, работающих с детьми из социально неблагополучных семей.</w:t>
      </w:r>
    </w:p>
    <w:p w:rsidR="0036392A" w:rsidRPr="00E76D26" w:rsidRDefault="0036392A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76D26">
        <w:rPr>
          <w:rFonts w:ascii="Times New Roman" w:hAnsi="Times New Roman" w:cs="Times New Roman"/>
          <w:sz w:val="28"/>
          <w:szCs w:val="28"/>
          <w:lang w:bidi="ru-RU"/>
        </w:rPr>
        <w:t xml:space="preserve">С октября 2007 года в муниципальных школах осуществляются доплаты за организацию воспитательной работы отдельным категориям педагогических работников, в том числе 1000 рублей выплачиваются ежемесячно педагогу-психологу и социальному педагогу. Для обеспечения этих выплат из краевого бюджета на 2014 год определено 14,6 млн. руб.,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76D26">
        <w:rPr>
          <w:rFonts w:ascii="Times New Roman" w:hAnsi="Times New Roman" w:cs="Times New Roman"/>
          <w:sz w:val="28"/>
          <w:szCs w:val="28"/>
          <w:lang w:bidi="ru-RU"/>
        </w:rPr>
        <w:t>в том числе за 9 месяцев 2014 года выделено 11 млн. руб</w:t>
      </w:r>
      <w:r>
        <w:rPr>
          <w:rFonts w:ascii="Times New Roman" w:hAnsi="Times New Roman" w:cs="Times New Roman"/>
          <w:sz w:val="28"/>
          <w:szCs w:val="28"/>
          <w:lang w:bidi="ru-RU"/>
        </w:rPr>
        <w:t>лей</w:t>
      </w:r>
      <w:r w:rsidRPr="00E76D26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6392A" w:rsidRPr="00E76D26" w:rsidRDefault="0036392A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76D26">
        <w:rPr>
          <w:rFonts w:ascii="Times New Roman" w:hAnsi="Times New Roman" w:cs="Times New Roman"/>
          <w:sz w:val="28"/>
          <w:szCs w:val="28"/>
          <w:lang w:bidi="ru-RU"/>
        </w:rPr>
        <w:t>Кроме того, по инициативе губернатора края 505 социальных педагогов и 512 педагогов-психологов получают доплату в размере 3000 рублей. На эти цели муниципальным школам и государственным образовательным организациям за 9 месяцев 201</w:t>
      </w:r>
      <w:r>
        <w:rPr>
          <w:rFonts w:ascii="Times New Roman" w:hAnsi="Times New Roman" w:cs="Times New Roman"/>
          <w:sz w:val="28"/>
          <w:szCs w:val="28"/>
          <w:lang w:bidi="ru-RU"/>
        </w:rPr>
        <w:t>4 года направлено 35,8 млн. рублей.</w:t>
      </w:r>
    </w:p>
    <w:p w:rsidR="0036392A" w:rsidRPr="0029582A" w:rsidRDefault="0036392A" w:rsidP="003D1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E76D26">
        <w:rPr>
          <w:rFonts w:ascii="Times New Roman" w:hAnsi="Times New Roman" w:cs="Times New Roman"/>
          <w:sz w:val="28"/>
          <w:szCs w:val="28"/>
          <w:lang w:bidi="ru-RU"/>
        </w:rPr>
        <w:t>Отдельным категориям педагогических работников государственных образовательных учреждений начального профессионального образования Краснодарского края с октября 2007 года за счет средств краевого бюджета осуществляются доплаты за организацию работы по профилактике наркомании среди учащихся за ставку заработной платы при условии выполнения нормы рабочего времени в размере: 2000 рублей - заместителю директора по воспитательной (учебно-воспитательной) работе;</w:t>
      </w:r>
      <w:proofErr w:type="gramEnd"/>
      <w:r w:rsidRPr="00E76D26">
        <w:rPr>
          <w:rFonts w:ascii="Times New Roman" w:hAnsi="Times New Roman" w:cs="Times New Roman"/>
          <w:sz w:val="28"/>
          <w:szCs w:val="28"/>
          <w:lang w:bidi="ru-RU"/>
        </w:rPr>
        <w:t xml:space="preserve"> руководителю физического воспитания и педагогу-психологу; 1000 рублей - социальному педагогу. Для обеспечения выплат в 2014 году указанным работникам из краевого бюджета выделено 3,0 млн. рублей.</w:t>
      </w:r>
    </w:p>
    <w:p w:rsidR="003901FB" w:rsidRDefault="00880D12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946AC6" w:rsidRPr="00946AC6">
        <w:rPr>
          <w:rFonts w:ascii="Times New Roman" w:hAnsi="Times New Roman" w:cs="Times New Roman"/>
          <w:sz w:val="28"/>
          <w:szCs w:val="28"/>
        </w:rPr>
        <w:t xml:space="preserve"> сфере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3901FB">
        <w:rPr>
          <w:rFonts w:ascii="Times New Roman" w:eastAsia="Calibri" w:hAnsi="Times New Roman" w:cs="Times New Roman"/>
          <w:sz w:val="28"/>
          <w:lang w:bidi="ru-RU"/>
        </w:rPr>
        <w:t xml:space="preserve">инистерством </w:t>
      </w:r>
      <w:r>
        <w:rPr>
          <w:rFonts w:ascii="Times New Roman" w:eastAsia="Calibri" w:hAnsi="Times New Roman" w:cs="Times New Roman"/>
          <w:sz w:val="28"/>
          <w:lang w:bidi="ru-RU"/>
        </w:rPr>
        <w:t xml:space="preserve">образования и науки Краснодарского края </w:t>
      </w:r>
      <w:r w:rsidR="003901FB">
        <w:rPr>
          <w:rFonts w:ascii="Times New Roman" w:eastAsia="Calibri" w:hAnsi="Times New Roman" w:cs="Times New Roman"/>
          <w:sz w:val="28"/>
          <w:lang w:bidi="ru-RU"/>
        </w:rPr>
        <w:t>вед</w:t>
      </w:r>
      <w:r w:rsidR="00946AC6">
        <w:rPr>
          <w:rFonts w:ascii="Times New Roman" w:eastAsia="Calibri" w:hAnsi="Times New Roman" w:cs="Times New Roman"/>
          <w:sz w:val="28"/>
          <w:lang w:bidi="ru-RU"/>
        </w:rPr>
        <w:t>е</w:t>
      </w:r>
      <w:r w:rsidR="003901FB">
        <w:rPr>
          <w:rFonts w:ascii="Times New Roman" w:eastAsia="Calibri" w:hAnsi="Times New Roman" w:cs="Times New Roman"/>
          <w:sz w:val="28"/>
          <w:lang w:bidi="ru-RU"/>
        </w:rPr>
        <w:t>тся работа по созданию многофункциональных центров прикладных квалификаций (учебных центров профессиональных квалификаций).</w:t>
      </w:r>
    </w:p>
    <w:p w:rsidR="003901FB" w:rsidRDefault="003901FB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>
        <w:rPr>
          <w:rFonts w:ascii="Times New Roman" w:eastAsia="Calibri" w:hAnsi="Times New Roman" w:cs="Times New Roman"/>
          <w:sz w:val="28"/>
          <w:lang w:bidi="ru-RU"/>
        </w:rPr>
        <w:t xml:space="preserve">На базе учреждений профессионального образования созданы </w:t>
      </w:r>
      <w:r>
        <w:rPr>
          <w:rFonts w:ascii="Times New Roman" w:eastAsia="Calibri" w:hAnsi="Times New Roman" w:cs="Times New Roman"/>
          <w:sz w:val="28"/>
          <w:lang w:bidi="ru-RU"/>
        </w:rPr>
        <w:br/>
        <w:t>и функционируют 4 центра по профессиям и специальностям строительного, энергетического, сельскохозяйственного профилей при активной поддержке работодателей (Гулькевичский строительный колледж, Краснодарский политехнический техникум, Динской механико-технологический техникум, Новороссийский колле</w:t>
      </w:r>
      <w:proofErr w:type="gramStart"/>
      <w:r>
        <w:rPr>
          <w:rFonts w:ascii="Times New Roman" w:eastAsia="Calibri" w:hAnsi="Times New Roman" w:cs="Times New Roman"/>
          <w:sz w:val="28"/>
          <w:lang w:bidi="ru-RU"/>
        </w:rPr>
        <w:t>дж стр</w:t>
      </w:r>
      <w:proofErr w:type="gramEnd"/>
      <w:r>
        <w:rPr>
          <w:rFonts w:ascii="Times New Roman" w:eastAsia="Calibri" w:hAnsi="Times New Roman" w:cs="Times New Roman"/>
          <w:sz w:val="28"/>
          <w:lang w:bidi="ru-RU"/>
        </w:rPr>
        <w:t>оительства и экономики).</w:t>
      </w:r>
    </w:p>
    <w:p w:rsidR="003901FB" w:rsidRDefault="003901FB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>
        <w:rPr>
          <w:rFonts w:ascii="Times New Roman" w:eastAsia="Calibri" w:hAnsi="Times New Roman" w:cs="Times New Roman"/>
          <w:sz w:val="28"/>
          <w:lang w:bidi="ru-RU"/>
        </w:rPr>
        <w:t>На эти цели в соответствии с долгосрочной краевой целевой программой «Совершенствование и укрепление организационной структуры и материально-технической базы системы начального и среднего профессионального образования Краснодарского края» на 2010-2014 годы было выделено более 4 млн. рублей. До конца 2018 года в соответствии с «дорожной картой» планируется создание еще 3-х многофункциональных центров прикладных квалификаций.</w:t>
      </w:r>
    </w:p>
    <w:p w:rsidR="003901FB" w:rsidRDefault="003901FB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>
        <w:rPr>
          <w:rFonts w:ascii="Times New Roman" w:eastAsia="Calibri" w:hAnsi="Times New Roman" w:cs="Times New Roman"/>
          <w:sz w:val="28"/>
          <w:lang w:bidi="ru-RU"/>
        </w:rPr>
        <w:t xml:space="preserve">Сегодня они обеспечивают широкий спектр подготовки, переподготовки и повышения квалификации по профессиям </w:t>
      </w:r>
      <w:r>
        <w:rPr>
          <w:rFonts w:ascii="Times New Roman" w:eastAsia="Calibri" w:hAnsi="Times New Roman" w:cs="Times New Roman"/>
          <w:sz w:val="28"/>
          <w:lang w:bidi="ru-RU"/>
        </w:rPr>
        <w:br/>
        <w:t>и специальностям, востребованным на территории края.</w:t>
      </w:r>
    </w:p>
    <w:p w:rsidR="003901FB" w:rsidRDefault="003901FB" w:rsidP="003D1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bidi="ru-RU"/>
        </w:rPr>
      </w:pPr>
      <w:r>
        <w:rPr>
          <w:rFonts w:ascii="Times New Roman" w:eastAsia="Calibri" w:hAnsi="Times New Roman" w:cs="Times New Roman"/>
          <w:sz w:val="28"/>
          <w:lang w:bidi="ru-RU"/>
        </w:rPr>
        <w:t>Организации оснащаются современной учебно-производственной техникой, компьютерным, интерактивным оборудованием, используют производственные и образовательные технологии при подготовке квалифицированных кадров для высокотехнологичных производств.</w:t>
      </w:r>
    </w:p>
    <w:sectPr w:rsidR="003901FB" w:rsidSect="000C0AF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79" w:rsidRDefault="00210779" w:rsidP="000C0AFA">
      <w:pPr>
        <w:spacing w:after="0" w:line="240" w:lineRule="auto"/>
      </w:pPr>
      <w:r>
        <w:separator/>
      </w:r>
    </w:p>
  </w:endnote>
  <w:endnote w:type="continuationSeparator" w:id="0">
    <w:p w:rsidR="00210779" w:rsidRDefault="00210779" w:rsidP="000C0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79" w:rsidRDefault="00210779" w:rsidP="000C0AFA">
      <w:pPr>
        <w:spacing w:after="0" w:line="240" w:lineRule="auto"/>
      </w:pPr>
      <w:r>
        <w:separator/>
      </w:r>
    </w:p>
  </w:footnote>
  <w:footnote w:type="continuationSeparator" w:id="0">
    <w:p w:rsidR="00210779" w:rsidRDefault="00210779" w:rsidP="000C0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330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90906" w:rsidRPr="000C0AFA" w:rsidRDefault="00690906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0C0AFA">
          <w:rPr>
            <w:rFonts w:ascii="Times New Roman" w:hAnsi="Times New Roman" w:cs="Times New Roman"/>
            <w:sz w:val="28"/>
          </w:rPr>
          <w:fldChar w:fldCharType="begin"/>
        </w:r>
        <w:r w:rsidRPr="000C0AFA">
          <w:rPr>
            <w:rFonts w:ascii="Times New Roman" w:hAnsi="Times New Roman" w:cs="Times New Roman"/>
            <w:sz w:val="28"/>
          </w:rPr>
          <w:instrText>PAGE   \* MERGEFORMAT</w:instrText>
        </w:r>
        <w:r w:rsidRPr="000C0AFA">
          <w:rPr>
            <w:rFonts w:ascii="Times New Roman" w:hAnsi="Times New Roman" w:cs="Times New Roman"/>
            <w:sz w:val="28"/>
          </w:rPr>
          <w:fldChar w:fldCharType="separate"/>
        </w:r>
        <w:r w:rsidR="00966C53">
          <w:rPr>
            <w:rFonts w:ascii="Times New Roman" w:hAnsi="Times New Roman" w:cs="Times New Roman"/>
            <w:noProof/>
            <w:sz w:val="28"/>
          </w:rPr>
          <w:t>7</w:t>
        </w:r>
        <w:r w:rsidRPr="000C0AF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90906" w:rsidRDefault="0069090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A0D27"/>
    <w:multiLevelType w:val="hybridMultilevel"/>
    <w:tmpl w:val="8DEC418E"/>
    <w:lvl w:ilvl="0" w:tplc="31E2F488">
      <w:start w:val="1"/>
      <w:numFmt w:val="decimal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F387817"/>
    <w:multiLevelType w:val="hybridMultilevel"/>
    <w:tmpl w:val="EC60E816"/>
    <w:lvl w:ilvl="0" w:tplc="0902067A">
      <w:start w:val="1"/>
      <w:numFmt w:val="decimal"/>
      <w:lvlText w:val="%1)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22"/>
    <w:rsid w:val="0000587E"/>
    <w:rsid w:val="000566CA"/>
    <w:rsid w:val="00081AB2"/>
    <w:rsid w:val="000A579E"/>
    <w:rsid w:val="000C0AFA"/>
    <w:rsid w:val="000D3D18"/>
    <w:rsid w:val="000E7E02"/>
    <w:rsid w:val="001011DC"/>
    <w:rsid w:val="00175AB4"/>
    <w:rsid w:val="001B7854"/>
    <w:rsid w:val="001C6651"/>
    <w:rsid w:val="001E7392"/>
    <w:rsid w:val="00210779"/>
    <w:rsid w:val="00255335"/>
    <w:rsid w:val="0025793A"/>
    <w:rsid w:val="002842F0"/>
    <w:rsid w:val="0029582A"/>
    <w:rsid w:val="003142CD"/>
    <w:rsid w:val="003228E5"/>
    <w:rsid w:val="00355FEC"/>
    <w:rsid w:val="0036392A"/>
    <w:rsid w:val="003901FB"/>
    <w:rsid w:val="003D1BF3"/>
    <w:rsid w:val="003E03BD"/>
    <w:rsid w:val="004333F9"/>
    <w:rsid w:val="00444800"/>
    <w:rsid w:val="004B2B33"/>
    <w:rsid w:val="0058280B"/>
    <w:rsid w:val="00662922"/>
    <w:rsid w:val="00663276"/>
    <w:rsid w:val="00676D2D"/>
    <w:rsid w:val="00690906"/>
    <w:rsid w:val="006B50ED"/>
    <w:rsid w:val="00716F12"/>
    <w:rsid w:val="007451D1"/>
    <w:rsid w:val="007C092A"/>
    <w:rsid w:val="007F6A49"/>
    <w:rsid w:val="0080159D"/>
    <w:rsid w:val="008032ED"/>
    <w:rsid w:val="00871947"/>
    <w:rsid w:val="00880D12"/>
    <w:rsid w:val="00896C5D"/>
    <w:rsid w:val="008A35CB"/>
    <w:rsid w:val="008B0D95"/>
    <w:rsid w:val="008B4AFD"/>
    <w:rsid w:val="008C4239"/>
    <w:rsid w:val="00924AA5"/>
    <w:rsid w:val="00946AC6"/>
    <w:rsid w:val="00966C53"/>
    <w:rsid w:val="00983844"/>
    <w:rsid w:val="00996CCD"/>
    <w:rsid w:val="009B5AFA"/>
    <w:rsid w:val="009C0ABC"/>
    <w:rsid w:val="009D6987"/>
    <w:rsid w:val="00A57580"/>
    <w:rsid w:val="00B1682F"/>
    <w:rsid w:val="00B27CD2"/>
    <w:rsid w:val="00B340E6"/>
    <w:rsid w:val="00BA2996"/>
    <w:rsid w:val="00BD4996"/>
    <w:rsid w:val="00C877FC"/>
    <w:rsid w:val="00C95671"/>
    <w:rsid w:val="00CA5E20"/>
    <w:rsid w:val="00CD2F67"/>
    <w:rsid w:val="00D144B3"/>
    <w:rsid w:val="00D2208B"/>
    <w:rsid w:val="00D4279A"/>
    <w:rsid w:val="00DA556B"/>
    <w:rsid w:val="00DC7C36"/>
    <w:rsid w:val="00DD50D5"/>
    <w:rsid w:val="00DD7053"/>
    <w:rsid w:val="00E0623B"/>
    <w:rsid w:val="00F15FA0"/>
    <w:rsid w:val="00F5643B"/>
    <w:rsid w:val="00F61320"/>
    <w:rsid w:val="00F67B35"/>
    <w:rsid w:val="00F918B4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7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0AFA"/>
  </w:style>
  <w:style w:type="paragraph" w:styleId="a8">
    <w:name w:val="footer"/>
    <w:basedOn w:val="a"/>
    <w:link w:val="a9"/>
    <w:uiPriority w:val="99"/>
    <w:unhideWhenUsed/>
    <w:rsid w:val="000C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0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7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0AFA"/>
  </w:style>
  <w:style w:type="paragraph" w:styleId="a8">
    <w:name w:val="footer"/>
    <w:basedOn w:val="a"/>
    <w:link w:val="a9"/>
    <w:uiPriority w:val="99"/>
    <w:unhideWhenUsed/>
    <w:rsid w:val="000C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0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2486</Words>
  <Characters>14174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В. Волобуев</dc:creator>
  <cp:lastModifiedBy>MON3</cp:lastModifiedBy>
  <cp:revision>10</cp:revision>
  <cp:lastPrinted>2014-10-27T14:15:00Z</cp:lastPrinted>
  <dcterms:created xsi:type="dcterms:W3CDTF">2014-10-27T13:47:00Z</dcterms:created>
  <dcterms:modified xsi:type="dcterms:W3CDTF">2014-10-27T14:16:00Z</dcterms:modified>
</cp:coreProperties>
</file>